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EAF61">
      <w:pPr>
        <w:shd w:val="clear" w:color="auto" w:fill="FFFFFF"/>
        <w:spacing w:after="0" w:line="240" w:lineRule="auto"/>
        <w:outlineLvl w:val="0"/>
        <w:rPr>
          <w:rFonts w:ascii="Arial" w:hAnsi="Arial" w:eastAsia="Times New Roman" w:cs="Arial"/>
          <w:b/>
          <w:bCs/>
          <w:color w:val="000000"/>
          <w:kern w:val="36"/>
          <w:sz w:val="42"/>
          <w:szCs w:val="42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kern w:val="36"/>
          <w:sz w:val="42"/>
          <w:szCs w:val="42"/>
          <w:lang w:eastAsia="ru-RU"/>
        </w:rPr>
        <w:t xml:space="preserve">Организация и проведение итогового сочинения (изложения) в 2025-2026 учебном </w:t>
      </w:r>
      <w:bookmarkStart w:id="0" w:name="_GoBack"/>
      <w:bookmarkEnd w:id="0"/>
      <w:r>
        <w:rPr>
          <w:rFonts w:ascii="Arial" w:hAnsi="Arial" w:eastAsia="Times New Roman" w:cs="Arial"/>
          <w:b/>
          <w:bCs/>
          <w:color w:val="000000"/>
          <w:kern w:val="36"/>
          <w:sz w:val="42"/>
          <w:szCs w:val="42"/>
          <w:lang w:eastAsia="ru-RU"/>
        </w:rPr>
        <w:t>году</w:t>
      </w:r>
    </w:p>
    <w:p w14:paraId="29687786">
      <w:pPr>
        <w:shd w:val="clear" w:color="auto" w:fill="FFFFFF"/>
        <w:spacing w:after="0" w:line="24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"https://4ege.ru/sochinenie/" </w:instrText>
      </w:r>
      <w:r>
        <w:fldChar w:fldCharType="separate"/>
      </w:r>
      <w:r>
        <w:rPr>
          <w:rFonts w:ascii="Arial" w:hAnsi="Arial" w:eastAsia="Times New Roman" w:cs="Arial"/>
          <w:color w:val="5869DA"/>
          <w:sz w:val="20"/>
          <w:szCs w:val="20"/>
          <w:u w:val="single"/>
          <w:lang w:eastAsia="ru-RU"/>
        </w:rPr>
        <w:t>Сочинение</w:t>
      </w:r>
      <w:r>
        <w:rPr>
          <w:rFonts w:ascii="Arial" w:hAnsi="Arial" w:eastAsia="Times New Roman" w:cs="Arial"/>
          <w:color w:val="5869DA"/>
          <w:sz w:val="20"/>
          <w:szCs w:val="20"/>
          <w:u w:val="single"/>
          <w:lang w:eastAsia="ru-RU"/>
        </w:rPr>
        <w:fldChar w:fldCharType="end"/>
      </w:r>
    </w:p>
    <w:p w14:paraId="29692A29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ascii="Arial" w:hAnsi="Arial" w:eastAsia="Times New Roman" w:cs="Arial"/>
          <w:color w:val="000000"/>
          <w:sz w:val="36"/>
          <w:szCs w:val="36"/>
          <w:lang w:eastAsia="ru-RU"/>
        </w:rPr>
        <w:t>Методические рекомендации по организации и проведению итогового сочинения (изложения) в 2025-2026 учебном году.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</w:p>
    <w:p w14:paraId="0D388224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→ Письмо Рособрнадзора № 04-363 от 24.10.2025: </w:t>
      </w:r>
      <w:r>
        <w:fldChar w:fldCharType="begin"/>
      </w:r>
      <w:r>
        <w:instrText xml:space="preserve"> HYPERLINK "https://4ege.ru/index.php?do=download&amp;id=32409" </w:instrText>
      </w:r>
      <w:r>
        <w:fldChar w:fldCharType="separate"/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t>04-363.pdf</w:t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fldChar w:fldCharType="end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→ Разделы итогового сочинения: </w:t>
      </w:r>
      <w:r>
        <w:fldChar w:fldCharType="begin"/>
      </w:r>
      <w:r>
        <w:instrText xml:space="preserve"> HYPERLINK "https://4ege.ru/sochinenie/68079-razdely-zakrytogo-banka-tem-itogovogo-sochinenija-v4.html" </w:instrText>
      </w:r>
      <w:r>
        <w:fldChar w:fldCharType="separate"/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t>4ege.ru/sochinenie/68079-r…</w:t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fldChar w:fldCharType="end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→ Критерии оценивания итогового сочинения: </w:t>
      </w:r>
      <w:r>
        <w:fldChar w:fldCharType="begin"/>
      </w:r>
      <w:r>
        <w:instrText xml:space="preserve"> HYPERLINK "https://4ege.ru/sochinenie/60212-kriterii-ocenivanija-itogovogo-sochinenija-v2.html" </w:instrText>
      </w:r>
      <w:r>
        <w:fldChar w:fldCharType="separate"/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t>4ege.ru/sochinenie/60212-k…</w:t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fldChar w:fldCharType="end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→ Все темы итогового сочинения с 2014 года: </w:t>
      </w:r>
      <w:r>
        <w:fldChar w:fldCharType="begin"/>
      </w:r>
      <w:r>
        <w:instrText xml:space="preserve"> HYPERLINK "https://4ege.ru/sochinenie/57444-vse-temy-itogovogo-sochineniya-s-2014-goda.html" </w:instrText>
      </w:r>
      <w:r>
        <w:fldChar w:fldCharType="separate"/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t>4ege.ru/sochinenie/57444-v…</w:t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fldChar w:fldCharType="end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→ Материалы для подготовки: </w:t>
      </w:r>
      <w:r>
        <w:fldChar w:fldCharType="begin"/>
      </w:r>
      <w:r>
        <w:instrText xml:space="preserve"> HYPERLINK "https://4ege.ru/sochinenie/72451-vse-dlja-itogovogo-sochinenija.html" </w:instrText>
      </w:r>
      <w:r>
        <w:fldChar w:fldCharType="separate"/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t>4ege.ru/sochinenie/72451-v…</w:t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fldChar w:fldCharType="end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.</w:t>
      </w:r>
    </w:p>
    <w:p w14:paraId="3126A789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Продолжительность написания итогового сочинения (изложения) составляет 3 часа 55 минут (235 минут).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Вход участников итогового сочинения (изложения) в места проведения итогового сочинения (изложения) начинается с 09:00 по местному времени.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Итоговое сочинение (изложение) начинается в 10:00 по местному времени.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Итоговое сочинение (изложение) как допуск к ГИА действует бессрочно.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Основной день — 3 декабря 2025 года.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Резервные дни — 4 февраля 2026 г. и 8 апреля 2026 г.</w:t>
      </w:r>
    </w:p>
    <w:p w14:paraId="53318AA2">
      <w:pPr>
        <w:shd w:val="clear" w:color="auto" w:fill="FFFFFF"/>
        <w:spacing w:after="0" w:line="240" w:lineRule="auto"/>
        <w:rPr>
          <w:rFonts w:hint="default" w:ascii="Arial" w:hAnsi="Arial" w:eastAsia="Times New Roman" w:cs="Arial"/>
          <w:color w:val="000000"/>
          <w:sz w:val="23"/>
          <w:szCs w:val="23"/>
          <w:lang w:val="en-US" w:eastAsia="ru-RU"/>
        </w:rPr>
      </w:pPr>
      <w:r>
        <w:rPr>
          <w:rFonts w:hint="default" w:ascii="Arial" w:hAnsi="Arial" w:eastAsia="Times New Roman" w:cs="Arial"/>
          <w:color w:val="000000"/>
          <w:sz w:val="23"/>
          <w:szCs w:val="23"/>
          <w:lang w:val="en-US" w:eastAsia="ru-RU"/>
        </w:rPr>
        <w:t xml:space="preserve">                       </w:t>
      </w:r>
    </w:p>
    <w:p w14:paraId="39DDCF7F">
      <w:pPr>
        <w:shd w:val="clear" w:color="auto" w:fill="FFFFFF"/>
        <w:spacing w:after="0" w:line="240" w:lineRule="auto"/>
        <w:outlineLvl w:val="0"/>
        <w:rPr>
          <w:rFonts w:ascii="Arial" w:hAnsi="Arial" w:eastAsia="Times New Roman" w:cs="Arial"/>
          <w:b/>
          <w:bCs/>
          <w:color w:val="000000"/>
          <w:kern w:val="36"/>
          <w:sz w:val="42"/>
          <w:szCs w:val="42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kern w:val="36"/>
          <w:sz w:val="42"/>
          <w:szCs w:val="42"/>
          <w:lang w:eastAsia="ru-RU"/>
        </w:rPr>
        <w:t>Бланки итогового сочинения</w:t>
      </w:r>
    </w:p>
    <w:p w14:paraId="34717B54">
      <w:pPr>
        <w:shd w:val="clear" w:color="auto" w:fill="FFFFFF"/>
        <w:spacing w:after="0" w:line="24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"https://4ege.ru/sochinenie/" </w:instrText>
      </w:r>
      <w:r>
        <w:fldChar w:fldCharType="separate"/>
      </w:r>
      <w:r>
        <w:rPr>
          <w:rFonts w:ascii="Arial" w:hAnsi="Arial" w:eastAsia="Times New Roman" w:cs="Arial"/>
          <w:color w:val="5869DA"/>
          <w:sz w:val="20"/>
          <w:szCs w:val="20"/>
          <w:u w:val="single"/>
          <w:lang w:eastAsia="ru-RU"/>
        </w:rPr>
        <w:t>Сочинение</w:t>
      </w:r>
      <w:r>
        <w:rPr>
          <w:rFonts w:ascii="Arial" w:hAnsi="Arial" w:eastAsia="Times New Roman" w:cs="Arial"/>
          <w:color w:val="5869DA"/>
          <w:sz w:val="20"/>
          <w:szCs w:val="20"/>
          <w:u w:val="single"/>
          <w:lang w:eastAsia="ru-RU"/>
        </w:rPr>
        <w:fldChar w:fldCharType="end"/>
      </w:r>
    </w:p>
    <w:p w14:paraId="556AEB2E">
      <w:pPr>
        <w:rPr>
          <w:rFonts w:hint="default" w:ascii="Arial" w:hAnsi="Arial" w:eastAsia="Times New Roman" w:cs="Arial"/>
          <w:b/>
          <w:bCs/>
          <w:color w:val="CE0000"/>
          <w:sz w:val="23"/>
          <w:szCs w:val="23"/>
          <w:lang w:val="ru-RU" w:eastAsia="ru-RU"/>
        </w:rPr>
      </w:pPr>
      <w:r>
        <w:rPr>
          <w:rFonts w:ascii="Arial" w:hAnsi="Arial" w:eastAsia="Times New Roman" w:cs="Arial"/>
          <w:color w:val="000000"/>
          <w:sz w:val="36"/>
          <w:szCs w:val="36"/>
          <w:lang w:eastAsia="ru-RU"/>
        </w:rPr>
        <w:t>Образцы бланков.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Возможны два варианта печати бланков записи: односторонний и двусторонний.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Все бланки сочинения (изложения) заполняются гелевыми или капиллярными ручками с чернилами чёрного цвета.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b/>
          <w:bCs/>
          <w:color w:val="000000"/>
          <w:sz w:val="23"/>
          <w:szCs w:val="23"/>
          <w:lang w:eastAsia="ru-RU"/>
        </w:rPr>
        <w:t>Категорически запрещается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→ делать в полях бланков, вне полей бланков какие-либо записи и (или) пометки, не относящиеся к содержанию полей бланков;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→ использовать для заполнения бланков цветные ручки вместо гелевой или капиллярной ручки с чернилами чёрного цвета, карандаш (даже для черновых записей на бланках), средства для исправления внесенной в бланки информации (корректирующую жидкость, ластик и др.).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b/>
          <w:bCs/>
          <w:color w:val="CE0000"/>
          <w:sz w:val="23"/>
          <w:szCs w:val="23"/>
          <w:lang w:eastAsia="ru-RU"/>
        </w:rPr>
        <w:t>Представленные здесь бланки нельзя использовать на экзамен</w:t>
      </w:r>
      <w:r>
        <w:rPr>
          <w:rFonts w:hint="default" w:ascii="Arial" w:hAnsi="Arial" w:eastAsia="Times New Roman" w:cs="Arial"/>
          <w:b/>
          <w:bCs/>
          <w:color w:val="CE0000"/>
          <w:sz w:val="23"/>
          <w:szCs w:val="23"/>
          <w:lang w:val="ru-RU" w:eastAsia="ru-RU"/>
        </w:rPr>
        <w:t>е</w:t>
      </w:r>
    </w:p>
    <w:p w14:paraId="407F4080">
      <w:pPr>
        <w:rPr>
          <w:rFonts w:hint="default" w:ascii="Arial" w:hAnsi="Arial" w:eastAsia="Times New Roman" w:cs="Arial"/>
          <w:b/>
          <w:bCs/>
          <w:color w:val="CE0000"/>
          <w:sz w:val="23"/>
          <w:szCs w:val="23"/>
          <w:lang w:val="ru-RU" w:eastAsia="ru-RU"/>
        </w:rPr>
      </w:pP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→ Правила заполнения бланков: </w:t>
      </w:r>
      <w:r>
        <w:fldChar w:fldCharType="begin"/>
      </w:r>
      <w:r>
        <w:instrText xml:space="preserve"> HYPERLINK "https://4ege.ru/index.php?do=download&amp;id=32412" </w:instrText>
      </w:r>
      <w:r>
        <w:fldChar w:fldCharType="separate"/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t>Бланки ИС 2025-2026.pdf</w:t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fldChar w:fldCharType="end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→ Разделы закрытого банка тем: </w:t>
      </w:r>
      <w:r>
        <w:fldChar w:fldCharType="begin"/>
      </w:r>
      <w:r>
        <w:instrText xml:space="preserve"> HYPERLINK "https://4ege.ru/sochinenie/68079-razdely-zakrytogo-banka-tem-itogovogo-sochinenija-v4.html" </w:instrText>
      </w:r>
      <w:r>
        <w:fldChar w:fldCharType="separate"/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t>4ege.ru/sochinenie/68079-r</w:t>
      </w:r>
      <w:r>
        <w:rPr>
          <w:rFonts w:ascii="Arial" w:hAnsi="Arial" w:eastAsia="Times New Roman" w:cs="Arial"/>
          <w:color w:val="3763C2"/>
          <w:sz w:val="23"/>
          <w:szCs w:val="23"/>
          <w:u w:val="single"/>
          <w:lang w:eastAsia="ru-RU"/>
        </w:rPr>
        <w:fldChar w:fldCharType="end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t>...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</w:p>
    <w:p w14:paraId="2A317048"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F8"/>
    <w:rsid w:val="003C6C32"/>
    <w:rsid w:val="007015F8"/>
    <w:rsid w:val="007C4B5F"/>
    <w:rsid w:val="00FE1703"/>
    <w:rsid w:val="0D1A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223</Words>
  <Characters>1272</Characters>
  <Lines>10</Lines>
  <Paragraphs>2</Paragraphs>
  <TotalTime>20</TotalTime>
  <ScaleCrop>false</ScaleCrop>
  <LinksUpToDate>false</LinksUpToDate>
  <CharactersWithSpaces>1493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2025-11-03T10:08:00Z</dcterms:created>
  <dc:creator>31</dc:creator>
  <cp:lastModifiedBy>31</cp:lastModifiedBy>
  <dcterms:modified xsi:type="dcterms:W3CDTF">2025-11-03T10:59:21Z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3C319ED43A0844329A516771CF276D32_12</vt:lpwstr>
  </property>
</Properties>
</file>